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42D88B">
      <w:pPr>
        <w:jc w:val="center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全国大学英语四六级考试网上培训及考核操作指南</w:t>
      </w:r>
    </w:p>
    <w:p w14:paraId="3F81AFCB"/>
    <w:p w14:paraId="606D1E9F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一、用户注册</w:t>
      </w:r>
    </w:p>
    <w:p w14:paraId="2501F965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1.登录网站https://kwstudy.neea.edu.cn/，点击“大学英语四、六级考试”—“学员入口”，完成ETEST账号注册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参加过四六级线上培训的人员可直接登录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。</w:t>
      </w:r>
    </w:p>
    <w:p w14:paraId="76525B81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231640" cy="29495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3502" cy="29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98A8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05ACED46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233545" cy="29508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60" cy="29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2809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339590" cy="6090285"/>
            <wp:effectExtent l="0" t="0" r="3810" b="5715"/>
            <wp:docPr id="3" name="图片 3" descr="173370877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3708779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F207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4CB9B230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71A47560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二、项目培训</w:t>
      </w:r>
    </w:p>
    <w:p w14:paraId="5066F0BC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1.登录网站https://kwstudy.neea.edu.cn/，点击“大学英语四、六级考试”—“学员入口”，输入账号密码，进行登录。</w:t>
      </w:r>
    </w:p>
    <w:p w14:paraId="5E96F701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90185" cy="3347720"/>
            <wp:effectExtent l="0" t="0" r="133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BF0B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62145EFD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2.依次进行完善信息、学习、培训后考试</w:t>
      </w:r>
    </w:p>
    <w:p w14:paraId="62EDA510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109845" cy="3315970"/>
            <wp:effectExtent l="0" t="0" r="10795" b="635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3E9C6E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完成在线培训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必修课必须完成，选修课可自主选择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）</w:t>
      </w:r>
    </w:p>
    <w:p w14:paraId="56D653F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184775" cy="2998470"/>
            <wp:effectExtent l="0" t="0" r="12065" b="381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DB1807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56D5BFF7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完成培训后考试。（</w:t>
      </w:r>
      <w:r>
        <w:rPr>
          <w:rFonts w:hint="eastAsia" w:asciiTheme="minorEastAsia" w:hAnsiTheme="minorEastAsia" w:eastAsiaTheme="minorEastAsia" w:cstheme="minorEastAsia"/>
          <w:b/>
          <w:bCs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考试成绩需达85分以上</w:t>
      </w:r>
      <w:r>
        <w:rPr>
          <w:rFonts w:hint="eastAsia" w:asciiTheme="minorEastAsia" w:hAnsiTheme="minorEastAsia" w:cstheme="minorEastAsia"/>
          <w:b/>
          <w:bCs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、考试时长25分钟，考核次数至多10次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）</w:t>
      </w:r>
      <w:bookmarkStart w:id="0" w:name="_GoBack"/>
      <w:bookmarkEnd w:id="0"/>
    </w:p>
    <w:p w14:paraId="7B243F9A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3025" cy="3452495"/>
            <wp:effectExtent l="0" t="0" r="13335" b="6985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1FE89"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27625" cy="3384550"/>
            <wp:effectExtent l="0" t="0" r="8255" b="13970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C2610"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</w:p>
    <w:p w14:paraId="2A25D5E5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.完成全部培训及考核任务。</w:t>
      </w:r>
    </w:p>
    <w:p w14:paraId="6BB68DA5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9205" cy="3379470"/>
            <wp:effectExtent l="0" t="0" r="5715" b="3810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0BCF87"/>
    <w:multiLevelType w:val="singleLevel"/>
    <w:tmpl w:val="EF0BCF8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10"/>
    <w:rsid w:val="00124E10"/>
    <w:rsid w:val="005522B4"/>
    <w:rsid w:val="00A11140"/>
    <w:rsid w:val="00D05B76"/>
    <w:rsid w:val="00EB0AE7"/>
    <w:rsid w:val="11CB78C1"/>
    <w:rsid w:val="2B983C2A"/>
    <w:rsid w:val="45684654"/>
    <w:rsid w:val="669E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207</Words>
  <Characters>270</Characters>
  <Lines>2</Lines>
  <Paragraphs>1</Paragraphs>
  <TotalTime>19</TotalTime>
  <ScaleCrop>false</ScaleCrop>
  <LinksUpToDate>false</LinksUpToDate>
  <CharactersWithSpaces>270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2024-12-09T01:40:00Z</dcterms:created>
  <dc:creator>吴龙龙</dc:creator>
  <cp:lastModifiedBy>张时骏</cp:lastModifiedBy>
  <dcterms:modified xsi:type="dcterms:W3CDTF">2026-06-08T09:21:32Z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90E4AED4E5304E96844D5C2AC15D9DEB_12</vt:lpwstr>
  </property>
  <property fmtid="{D5CDD505-2E9C-101B-9397-08002B2CF9AE}" pid="4" name="KSOTemplateDocerSaveRecord">
    <vt:lpwstr>eyJoZGlkIjoiOGRmMDkwMDNjNzkwN2ZjNTA4ZjJlNjliMTJhYjcxNDEiLCJ1c2VySWQiOiIzMTMwNDQ3MjQifQ==</vt:lpwstr>
  </property>
</Properties>
</file>