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C846">
      <w:pPr>
        <w:jc w:val="center"/>
        <w:rPr>
          <w:sz w:val="32"/>
          <w:szCs w:val="32"/>
        </w:rPr>
      </w:pPr>
      <w:r>
        <w:rPr>
          <w:sz w:val="32"/>
          <w:szCs w:val="32"/>
        </w:rPr>
        <w:t>东南大学成贤学院大学生</w:t>
      </w:r>
      <w:r>
        <w:rPr>
          <w:rFonts w:hint="eastAsia"/>
          <w:sz w:val="32"/>
          <w:szCs w:val="32"/>
        </w:rPr>
        <w:t>第二届</w:t>
      </w:r>
      <w:bookmarkStart w:id="0" w:name="OLE_LINK1"/>
      <w:r>
        <w:rPr>
          <w:rFonts w:hint="eastAsia"/>
          <w:sz w:val="32"/>
          <w:szCs w:val="32"/>
        </w:rPr>
        <w:t>装配式建筑</w:t>
      </w:r>
      <w:r>
        <w:rPr>
          <w:sz w:val="32"/>
          <w:szCs w:val="32"/>
        </w:rPr>
        <w:t>技能</w:t>
      </w:r>
      <w:r>
        <w:rPr>
          <w:rFonts w:hint="eastAsia"/>
          <w:sz w:val="32"/>
          <w:szCs w:val="32"/>
        </w:rPr>
        <w:t>大</w:t>
      </w:r>
      <w:r>
        <w:rPr>
          <w:sz w:val="32"/>
          <w:szCs w:val="32"/>
        </w:rPr>
        <w:t>赛</w:t>
      </w:r>
      <w:bookmarkEnd w:id="0"/>
      <w:r>
        <w:rPr>
          <w:sz w:val="32"/>
          <w:szCs w:val="32"/>
        </w:rPr>
        <w:t>章程</w:t>
      </w:r>
    </w:p>
    <w:p w14:paraId="2CDFB978">
      <w:pPr>
        <w:spacing w:line="360" w:lineRule="auto"/>
        <w:rPr>
          <w:b/>
        </w:rPr>
      </w:pPr>
    </w:p>
    <w:p w14:paraId="361B37F7">
      <w:pPr>
        <w:spacing w:line="360" w:lineRule="auto"/>
        <w:ind w:firstLine="422" w:firstLineChars="200"/>
        <w:rPr>
          <w:b/>
        </w:rPr>
      </w:pPr>
      <w:r>
        <w:rPr>
          <w:b/>
        </w:rPr>
        <w:t>一、竞赛目的</w:t>
      </w:r>
    </w:p>
    <w:p w14:paraId="3F29553C">
      <w:pPr>
        <w:spacing w:line="360" w:lineRule="auto"/>
        <w:ind w:firstLine="420" w:firstLineChars="200"/>
      </w:pPr>
      <w:r>
        <w:rPr>
          <w:rFonts w:hint="eastAsia"/>
        </w:rPr>
        <w:t>以竞赛</w:t>
      </w:r>
      <w:r>
        <w:t>调动学生积极性</w:t>
      </w:r>
      <w:r>
        <w:rPr>
          <w:rFonts w:hint="eastAsia"/>
        </w:rPr>
        <w:t>，</w:t>
      </w:r>
      <w:r>
        <w:t>通过理论测试、BIM建模竞赛、吊装操作比拼，全方位提升学生专业能力</w:t>
      </w:r>
      <w:r>
        <w:rPr>
          <w:rFonts w:hint="eastAsia"/>
        </w:rPr>
        <w:t>。</w:t>
      </w:r>
    </w:p>
    <w:p w14:paraId="0775A674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二、竞赛基本信息</w:t>
      </w:r>
    </w:p>
    <w:p w14:paraId="2AE1B273">
      <w:pPr>
        <w:spacing w:line="360" w:lineRule="auto"/>
        <w:ind w:firstLine="420" w:firstLineChars="200"/>
      </w:pPr>
      <w:r>
        <w:t>参赛对象：本校</w:t>
      </w:r>
      <w:r>
        <w:rPr>
          <w:rFonts w:hint="eastAsia"/>
        </w:rPr>
        <w:t>二、</w:t>
      </w:r>
      <w:r>
        <w:t>三、四年级学生</w:t>
      </w:r>
      <w:r>
        <w:rPr>
          <w:rFonts w:hint="eastAsia"/>
        </w:rPr>
        <w:t>。</w:t>
      </w:r>
    </w:p>
    <w:p w14:paraId="12260A52">
      <w:pPr>
        <w:spacing w:line="360" w:lineRule="auto"/>
        <w:ind w:firstLine="420" w:firstLineChars="200"/>
      </w:pPr>
      <w:r>
        <w:t>竞赛场地：</w:t>
      </w:r>
      <w:r>
        <w:rPr>
          <w:rFonts w:hint="eastAsia"/>
        </w:rPr>
        <w:t>土木与交通实验实训中心</w:t>
      </w:r>
      <w:r>
        <w:t>。</w:t>
      </w:r>
    </w:p>
    <w:p w14:paraId="6A43D0F8">
      <w:pPr>
        <w:spacing w:line="360" w:lineRule="auto"/>
        <w:ind w:firstLine="422" w:firstLineChars="200"/>
        <w:rPr>
          <w:b/>
        </w:rPr>
      </w:pPr>
      <w:r>
        <w:rPr>
          <w:b/>
        </w:rPr>
        <w:t>三、竞赛组织流程</w:t>
      </w:r>
    </w:p>
    <w:p w14:paraId="1FC2C0B8">
      <w:pPr>
        <w:spacing w:line="360" w:lineRule="auto"/>
        <w:ind w:firstLine="420" w:firstLineChars="200"/>
      </w:pPr>
      <w:r>
        <w:t>由负责人</w:t>
      </w:r>
      <w:r>
        <w:rPr>
          <w:rFonts w:hint="eastAsia"/>
        </w:rPr>
        <w:t>制定竞赛章程，学院提出竞赛申请，到教务处备案，在“学科竞赛管理系统”内进行竞赛管理。</w:t>
      </w:r>
    </w:p>
    <w:p w14:paraId="2DF8899C">
      <w:pPr>
        <w:spacing w:line="360" w:lineRule="auto"/>
        <w:ind w:firstLine="420" w:firstLineChars="200"/>
      </w:pPr>
      <w:r>
        <w:t>竞赛结束后，</w:t>
      </w:r>
      <w:r>
        <w:rPr>
          <w:rFonts w:hint="eastAsia"/>
        </w:rPr>
        <w:t>竞赛分数和获奖等级在“学科竞赛管理系统”</w:t>
      </w:r>
      <w:r>
        <w:t>发布</w:t>
      </w:r>
      <w:r>
        <w:rPr>
          <w:rFonts w:hint="eastAsia"/>
        </w:rPr>
        <w:t>。</w:t>
      </w:r>
    </w:p>
    <w:p w14:paraId="12921143">
      <w:pPr>
        <w:spacing w:line="360" w:lineRule="auto"/>
        <w:ind w:firstLine="422" w:firstLineChars="200"/>
        <w:rPr>
          <w:b/>
        </w:rPr>
      </w:pPr>
      <w:r>
        <w:rPr>
          <w:b/>
        </w:rPr>
        <w:t>四、竞赛内容</w:t>
      </w:r>
    </w:p>
    <w:p w14:paraId="65CEEA4E">
      <w:pPr>
        <w:spacing w:line="360" w:lineRule="auto"/>
        <w:ind w:firstLine="420" w:firstLineChars="200"/>
      </w:pPr>
      <w:r>
        <w:rPr>
          <w:rFonts w:hint="eastAsia"/>
        </w:rPr>
        <w:t>1、</w:t>
      </w:r>
      <w:r>
        <w:t>具体任务</w:t>
      </w:r>
    </w:p>
    <w:p w14:paraId="63809913">
      <w:pPr>
        <w:spacing w:line="360" w:lineRule="auto"/>
        <w:ind w:firstLine="420" w:firstLineChars="200"/>
      </w:pPr>
      <w:r>
        <w:t>个人赛，分两轮进行。</w:t>
      </w:r>
    </w:p>
    <w:p w14:paraId="53496DD7">
      <w:pPr>
        <w:spacing w:line="360" w:lineRule="auto"/>
        <w:ind w:firstLine="420" w:firstLineChars="200"/>
      </w:pPr>
      <w:r>
        <w:t>（</w:t>
      </w:r>
      <w:r>
        <w:rPr>
          <w:rFonts w:hint="eastAsia"/>
        </w:rPr>
        <w:t>1</w:t>
      </w:r>
      <w:r>
        <w:t>）第一轮：为理论竞赛，题目均为客观题，参赛选手需在指定时间，</w:t>
      </w:r>
      <w:r>
        <w:rPr>
          <w:rFonts w:hint="eastAsia"/>
        </w:rPr>
        <w:t>在土木与交通实验实训中心BIM机房</w:t>
      </w:r>
      <w:r>
        <w:t>登录</w:t>
      </w:r>
      <w:r>
        <w:rPr>
          <w:rFonts w:hint="eastAsia"/>
        </w:rPr>
        <w:t>学习通</w:t>
      </w:r>
      <w:r>
        <w:t>完成竞赛题目。理论竞赛成绩排名前</w:t>
      </w:r>
      <w:r>
        <w:rPr>
          <w:rFonts w:hint="eastAsia"/>
          <w:lang w:val="en-US" w:eastAsia="zh-CN"/>
        </w:rPr>
        <w:t>25</w:t>
      </w:r>
      <w:r>
        <w:t>%的选手，晋级下一轮竞赛。</w:t>
      </w:r>
    </w:p>
    <w:p w14:paraId="68DEC549">
      <w:pPr>
        <w:spacing w:line="360" w:lineRule="auto"/>
        <w:ind w:firstLine="420" w:firstLineChars="200"/>
      </w:pPr>
      <w:r>
        <w:t>（</w:t>
      </w:r>
      <w:r>
        <w:rPr>
          <w:rFonts w:hint="eastAsia"/>
        </w:rPr>
        <w:t>2</w:t>
      </w:r>
      <w:r>
        <w:t>）第二轮：</w:t>
      </w:r>
      <w:r>
        <w:rPr>
          <w:rFonts w:hint="eastAsia"/>
        </w:rPr>
        <w:t>晋级选手可3人组队完成技能实操（团队成绩即个人成绩），或单独成队完成信息化建模。具体内容如下：</w:t>
      </w:r>
    </w:p>
    <w:p w14:paraId="15FF23DF">
      <w:pPr>
        <w:spacing w:line="360" w:lineRule="auto"/>
        <w:ind w:firstLine="420" w:firstLineChars="200"/>
      </w:pPr>
      <w:r>
        <w:rPr>
          <w:rFonts w:hint="eastAsia"/>
        </w:rPr>
        <w:t>1）信息化建模</w:t>
      </w:r>
    </w:p>
    <w:p w14:paraId="780FEB97">
      <w:pPr>
        <w:spacing w:line="360" w:lineRule="auto"/>
        <w:ind w:firstLine="420" w:firstLineChars="200"/>
      </w:pPr>
      <w:r>
        <w:rPr>
          <w:rFonts w:hint="eastAsia"/>
        </w:rPr>
        <w:t>选手根据给定的工程图纸，运用Revit软件，完成装配式混凝土结构构件的建立，生成三维模型。</w:t>
      </w:r>
    </w:p>
    <w:p w14:paraId="7F2C35EB">
      <w:pPr>
        <w:spacing w:line="360" w:lineRule="auto"/>
        <w:ind w:firstLine="420" w:firstLineChars="200"/>
      </w:pPr>
      <w:r>
        <w:rPr>
          <w:rFonts w:hint="eastAsia"/>
        </w:rPr>
        <w:t>2）技能实操</w:t>
      </w:r>
    </w:p>
    <w:p w14:paraId="5E1D659D">
      <w:pPr>
        <w:spacing w:line="360" w:lineRule="auto"/>
        <w:ind w:firstLine="420" w:firstLineChars="200"/>
      </w:pPr>
      <w:r>
        <w:rPr>
          <w:rFonts w:hint="eastAsia"/>
        </w:rPr>
        <w:t>在构件吊装实操平台中，使用轻质构件，3人协作完成构件吊装，考察合作、质量意识、安全意识等基本素养，检验学生动手实践能力。</w:t>
      </w:r>
    </w:p>
    <w:p w14:paraId="447CAAE2">
      <w:pPr>
        <w:spacing w:line="360" w:lineRule="auto"/>
        <w:ind w:firstLine="420" w:firstLineChars="200"/>
      </w:pPr>
      <w:r>
        <w:rPr>
          <w:rFonts w:hint="eastAsia"/>
        </w:rPr>
        <w:t>2、</w:t>
      </w:r>
      <w:r>
        <w:t>纪律要求</w:t>
      </w:r>
    </w:p>
    <w:p w14:paraId="1D9FEEC7">
      <w:pPr>
        <w:spacing w:line="360" w:lineRule="auto"/>
        <w:ind w:firstLine="420" w:firstLineChars="200"/>
      </w:pPr>
      <w:bookmarkStart w:id="1" w:name="OLE_LINK2"/>
      <w:r>
        <w:t>竞</w:t>
      </w:r>
      <w:r>
        <w:rPr>
          <w:rFonts w:hint="eastAsia"/>
        </w:rPr>
        <w:t>赛当天，选手须携带身份证与校园卡入场，其余物品禁止带入。第二轮竞赛中，信息化建模选手至 BIM 机房考试，技能实操选手按抽签顺序竞技。</w:t>
      </w:r>
    </w:p>
    <w:bookmarkEnd w:id="1"/>
    <w:p w14:paraId="68AA8197">
      <w:pPr>
        <w:spacing w:line="360" w:lineRule="auto"/>
        <w:ind w:firstLine="422" w:firstLineChars="200"/>
        <w:rPr>
          <w:b/>
        </w:rPr>
      </w:pPr>
      <w:r>
        <w:rPr>
          <w:b/>
        </w:rPr>
        <w:t>五、竞赛评奖方法</w:t>
      </w:r>
    </w:p>
    <w:p w14:paraId="3B9A52E1">
      <w:pPr>
        <w:spacing w:line="360" w:lineRule="auto"/>
        <w:ind w:firstLine="420" w:firstLineChars="200"/>
      </w:pPr>
      <w:r>
        <w:rPr>
          <w:rFonts w:hint="eastAsia"/>
        </w:rPr>
        <w:t>1、理论成绩排名前</w:t>
      </w:r>
      <w:r>
        <w:rPr>
          <w:rFonts w:hint="eastAsia"/>
          <w:lang w:val="en-US" w:eastAsia="zh-CN"/>
        </w:rPr>
        <w:t>25</w:t>
      </w:r>
      <w:r>
        <w:t>%的选手可</w:t>
      </w:r>
      <w:r>
        <w:rPr>
          <w:rFonts w:hint="eastAsia"/>
        </w:rPr>
        <w:t>晋级第二轮竞赛，晋级选手竞赛最终成绩 =</w:t>
      </w:r>
      <w:r>
        <w:t xml:space="preserve"> 第一轮（理论）成绩</w:t>
      </w:r>
      <w:r>
        <w:rPr>
          <w:rFonts w:hint="eastAsia"/>
        </w:rPr>
        <w:t xml:space="preserve"> </w:t>
      </w:r>
      <w:r>
        <w:t>＋</w:t>
      </w:r>
      <w:r>
        <w:rPr>
          <w:rFonts w:hint="eastAsia"/>
        </w:rPr>
        <w:t xml:space="preserve"> </w:t>
      </w:r>
      <w:r>
        <w:t>第二轮（</w:t>
      </w:r>
      <w:r>
        <w:rPr>
          <w:rFonts w:hint="eastAsia"/>
        </w:rPr>
        <w:t>技能）成绩，若弃权则按三等奖计</w:t>
      </w:r>
      <w:r>
        <w:t>。</w:t>
      </w:r>
    </w:p>
    <w:p w14:paraId="31D82734">
      <w:pPr>
        <w:spacing w:line="360" w:lineRule="auto"/>
        <w:ind w:firstLine="420" w:firstLineChars="200"/>
      </w:pPr>
      <w:r>
        <w:t>2、理论成绩满分</w:t>
      </w:r>
      <w:r>
        <w:rPr>
          <w:rFonts w:hint="eastAsia"/>
        </w:rPr>
        <w:t>1</w:t>
      </w:r>
      <w:r>
        <w:t>00分，由系统自动阅卷。</w:t>
      </w:r>
    </w:p>
    <w:p w14:paraId="0EFC0892">
      <w:pPr>
        <w:spacing w:line="360" w:lineRule="auto"/>
        <w:ind w:firstLine="420" w:firstLineChars="200"/>
      </w:pPr>
      <w:r>
        <w:t>3</w:t>
      </w:r>
      <w:r>
        <w:rPr>
          <w:rFonts w:hint="eastAsia"/>
        </w:rPr>
        <w:t>、操作成绩满分1</w:t>
      </w:r>
      <w:r>
        <w:t>00分，由评委按照附件中</w:t>
      </w:r>
      <w:r>
        <w:rPr>
          <w:rFonts w:hint="eastAsia"/>
        </w:rPr>
        <w:t>的评分规则进行评分，评委之间交换核对分数。</w:t>
      </w:r>
    </w:p>
    <w:p w14:paraId="49F924D8">
      <w:pPr>
        <w:spacing w:line="360" w:lineRule="auto"/>
        <w:ind w:firstLine="420" w:firstLineChars="200"/>
      </w:pPr>
      <w:r>
        <w:t>4、根据参赛者得分情况进行排名，按参赛总人数排序，前</w:t>
      </w:r>
      <w:r>
        <w:rPr>
          <w:rFonts w:hint="eastAsia"/>
          <w:lang w:val="en-US" w:eastAsia="zh-CN"/>
        </w:rPr>
        <w:t>25</w:t>
      </w:r>
      <w:r>
        <w:t>%晋级第二轮（竞逐一、二等奖），</w:t>
      </w:r>
      <w:r>
        <w:rPr>
          <w:rFonts w:hint="eastAsia"/>
          <w:lang w:val="en-US" w:eastAsia="zh-CN"/>
        </w:rPr>
        <w:t>25</w:t>
      </w:r>
      <w:r>
        <w:t>%-</w:t>
      </w:r>
      <w:r>
        <w:rPr>
          <w:rFonts w:hint="eastAsia"/>
          <w:lang w:val="en-US" w:eastAsia="zh-CN"/>
        </w:rPr>
        <w:t>5</w:t>
      </w:r>
      <w:r>
        <w:t>0%为三等奖。</w:t>
      </w:r>
    </w:p>
    <w:p w14:paraId="0A364AEF">
      <w:pPr>
        <w:spacing w:line="360" w:lineRule="auto"/>
        <w:ind w:firstLine="420" w:firstLineChars="200"/>
      </w:pPr>
      <w:r>
        <w:t>5</w:t>
      </w:r>
      <w:r>
        <w:rPr>
          <w:rFonts w:hint="eastAsia"/>
        </w:rPr>
        <w:t>、奖励学分按照“东南大学成贤学院创新创业实践学分认定与管理办法”执行。</w:t>
      </w:r>
    </w:p>
    <w:p w14:paraId="06235541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六、竞赛组织管理</w:t>
      </w:r>
    </w:p>
    <w:p w14:paraId="45E60A9B">
      <w:pPr>
        <w:spacing w:line="380" w:lineRule="exact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本次竞赛由东南大学成贤学院教务处主办，土木与交通工程学院承办。</w:t>
      </w:r>
    </w:p>
    <w:p w14:paraId="1E45FD8C">
      <w:pPr>
        <w:spacing w:line="380" w:lineRule="exact"/>
        <w:ind w:firstLine="420" w:firstLineChars="200"/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东南大学成贤学院第二届装配式建筑技能大赛成员如下：</w:t>
      </w:r>
    </w:p>
    <w:p w14:paraId="0A0145C1">
      <w:pPr>
        <w:spacing w:line="380" w:lineRule="exact"/>
        <w:ind w:firstLine="420" w:firstLineChars="200"/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主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任：金  </w:t>
      </w:r>
      <w:bookmarkStart w:id="2" w:name="_GoBack"/>
      <w:bookmarkEnd w:id="2"/>
      <w:r>
        <w:rPr>
          <w:rFonts w:hint="eastAsia" w:ascii="Times New Roman" w:hAnsi="Times New Roman" w:eastAsia="宋体"/>
          <w:szCs w:val="21"/>
          <w:lang w:val="en-US" w:eastAsia="zh-CN"/>
        </w:rPr>
        <w:t>辉</w:t>
      </w:r>
      <w:r>
        <w:rPr>
          <w:rFonts w:hint="eastAsia" w:ascii="Times New Roman" w:hAnsi="Times New Roman" w:eastAsia="宋体"/>
          <w:szCs w:val="21"/>
        </w:rPr>
        <w:t xml:space="preserve"> 温旭丽</w:t>
      </w:r>
    </w:p>
    <w:p w14:paraId="1DBB900F">
      <w:pPr>
        <w:spacing w:line="380" w:lineRule="exact"/>
        <w:ind w:firstLine="420" w:firstLineChars="200"/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委  员：刘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Cs w:val="21"/>
        </w:rPr>
        <w:t>丹、董开发、魏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Cs w:val="21"/>
        </w:rPr>
        <w:t>星、谈珂威、刘美景、刘  雄</w:t>
      </w:r>
    </w:p>
    <w:p w14:paraId="098CCE42">
      <w:pPr>
        <w:spacing w:line="380" w:lineRule="exact"/>
        <w:ind w:firstLine="420" w:firstLineChars="200"/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秘  书：李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Cs w:val="21"/>
        </w:rPr>
        <w:t>菁（联系电话：025-58690788）</w:t>
      </w:r>
    </w:p>
    <w:p w14:paraId="247BAD6D">
      <w:pPr>
        <w:spacing w:line="380" w:lineRule="exact"/>
        <w:ind w:right="618" w:firstLine="480" w:firstLineChars="200"/>
        <w:jc w:val="right"/>
        <w:rPr>
          <w:rFonts w:ascii="Times New Roman" w:hAnsi="Times New Roman" w:eastAsia="宋体"/>
          <w:sz w:val="24"/>
          <w:szCs w:val="24"/>
        </w:rPr>
      </w:pPr>
    </w:p>
    <w:p w14:paraId="5F6DEB32">
      <w:pPr>
        <w:spacing w:line="380" w:lineRule="exact"/>
        <w:ind w:right="620"/>
        <w:jc w:val="right"/>
        <w:rPr>
          <w:rFonts w:ascii="Times New Roman" w:hAnsi="Times New Roman" w:eastAsia="宋体"/>
          <w:sz w:val="24"/>
          <w:szCs w:val="24"/>
        </w:rPr>
      </w:pPr>
    </w:p>
    <w:p w14:paraId="01580BE1">
      <w:pPr>
        <w:spacing w:line="380" w:lineRule="exact"/>
        <w:ind w:right="620"/>
        <w:jc w:val="right"/>
        <w:rPr>
          <w:rFonts w:ascii="Times New Roman" w:hAnsi="Times New Roman" w:eastAsia="宋体"/>
          <w:sz w:val="24"/>
          <w:szCs w:val="24"/>
        </w:rPr>
      </w:pPr>
    </w:p>
    <w:p w14:paraId="3773F079">
      <w:pPr>
        <w:pStyle w:val="11"/>
        <w:spacing w:after="0" w:line="360" w:lineRule="auto"/>
        <w:ind w:firstLine="468" w:firstLineChars="20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东南大学成贤学院第二届装配式建筑技能大赛组委会</w:t>
      </w:r>
    </w:p>
    <w:p w14:paraId="5E63DC23">
      <w:pPr>
        <w:spacing w:line="380" w:lineRule="exact"/>
        <w:ind w:right="620"/>
        <w:jc w:val="right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202</w:t>
      </w: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10月30日</w:t>
      </w:r>
    </w:p>
    <w:p w14:paraId="33CE7D2B">
      <w:pPr>
        <w:spacing w:line="360" w:lineRule="auto"/>
        <w:ind w:firstLine="424" w:firstLineChars="202"/>
      </w:pPr>
    </w:p>
    <w:p w14:paraId="02DC92D5">
      <w:pPr>
        <w:spacing w:line="360" w:lineRule="auto"/>
        <w:ind w:firstLine="424" w:firstLineChars="20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31"/>
    <w:rsid w:val="00030CDA"/>
    <w:rsid w:val="000A39F3"/>
    <w:rsid w:val="000A3AAF"/>
    <w:rsid w:val="000B1800"/>
    <w:rsid w:val="000C18C8"/>
    <w:rsid w:val="0010362C"/>
    <w:rsid w:val="00104EDE"/>
    <w:rsid w:val="001630D8"/>
    <w:rsid w:val="0016565D"/>
    <w:rsid w:val="00191CDC"/>
    <w:rsid w:val="001975D4"/>
    <w:rsid w:val="001D1997"/>
    <w:rsid w:val="002327CB"/>
    <w:rsid w:val="002C53C8"/>
    <w:rsid w:val="002E1361"/>
    <w:rsid w:val="002E343D"/>
    <w:rsid w:val="0030751F"/>
    <w:rsid w:val="00310CEB"/>
    <w:rsid w:val="00333E13"/>
    <w:rsid w:val="003807A4"/>
    <w:rsid w:val="00392000"/>
    <w:rsid w:val="003A7299"/>
    <w:rsid w:val="003E68DF"/>
    <w:rsid w:val="00421E4F"/>
    <w:rsid w:val="00425976"/>
    <w:rsid w:val="00481714"/>
    <w:rsid w:val="0048408A"/>
    <w:rsid w:val="00494B4E"/>
    <w:rsid w:val="004B78B1"/>
    <w:rsid w:val="005775C1"/>
    <w:rsid w:val="005D4898"/>
    <w:rsid w:val="005F7131"/>
    <w:rsid w:val="00615A5E"/>
    <w:rsid w:val="0062241B"/>
    <w:rsid w:val="006626BA"/>
    <w:rsid w:val="006A3A33"/>
    <w:rsid w:val="006B6331"/>
    <w:rsid w:val="006E5A2E"/>
    <w:rsid w:val="0070245F"/>
    <w:rsid w:val="00731815"/>
    <w:rsid w:val="007331EF"/>
    <w:rsid w:val="008A6E7D"/>
    <w:rsid w:val="00970821"/>
    <w:rsid w:val="009915EF"/>
    <w:rsid w:val="009C43F6"/>
    <w:rsid w:val="00A00D64"/>
    <w:rsid w:val="00A126B3"/>
    <w:rsid w:val="00A70861"/>
    <w:rsid w:val="00A73122"/>
    <w:rsid w:val="00AE7117"/>
    <w:rsid w:val="00B50C97"/>
    <w:rsid w:val="00B724A7"/>
    <w:rsid w:val="00B905BD"/>
    <w:rsid w:val="00CC37F3"/>
    <w:rsid w:val="00CD6E56"/>
    <w:rsid w:val="00D70E7A"/>
    <w:rsid w:val="00D70E97"/>
    <w:rsid w:val="00D879EA"/>
    <w:rsid w:val="00DB17BF"/>
    <w:rsid w:val="00DB6726"/>
    <w:rsid w:val="00DD0687"/>
    <w:rsid w:val="00DE7464"/>
    <w:rsid w:val="00E10B5A"/>
    <w:rsid w:val="00E1349F"/>
    <w:rsid w:val="00E41653"/>
    <w:rsid w:val="00EE346D"/>
    <w:rsid w:val="00F06D2F"/>
    <w:rsid w:val="00F72F42"/>
    <w:rsid w:val="00FC2EBC"/>
    <w:rsid w:val="00FF578B"/>
    <w:rsid w:val="00FF7184"/>
    <w:rsid w:val="20EC01BF"/>
    <w:rsid w:val="28754330"/>
    <w:rsid w:val="29BD1AEA"/>
    <w:rsid w:val="38B87F93"/>
    <w:rsid w:val="3AE1252D"/>
    <w:rsid w:val="3CD36D61"/>
    <w:rsid w:val="6F7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11">
    <w:name w:val="Style1"/>
    <w:qFormat/>
    <w:uiPriority w:val="0"/>
    <w:pPr>
      <w:spacing w:after="120" w:line="259" w:lineRule="auto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935</Characters>
  <Lines>7</Lines>
  <Paragraphs>1</Paragraphs>
  <TotalTime>3</TotalTime>
  <ScaleCrop>false</ScaleCrop>
  <LinksUpToDate>false</LinksUpToDate>
  <CharactersWithSpaces>951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2025-02-05T07:48:00Z</dcterms:created>
  <dc:creator>冰蓝之语</dc:creator>
  <cp:lastModifiedBy>刘雄(113000020)</cp:lastModifiedBy>
  <dcterms:modified xsi:type="dcterms:W3CDTF">2025-11-04T01:55:34Z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eyJoZGlkIjoiMWY1ODQ1N2Y3NmYwNmQ5MzEwZDQ2Y2Q5NDE0NDg2MDIiLCJ1c2VySWQiOiIxMzYyNjIxMDI1In0=</vt:lpwstr>
  </property>
  <property fmtid="{D5CDD505-2E9C-101B-9397-08002B2CF9AE}" pid="3" name="KSOProductBuildVer">
    <vt:lpwstr>2052-12.1.0.22089</vt:lpwstr>
  </property>
  <property fmtid="{D5CDD505-2E9C-101B-9397-08002B2CF9AE}" pid="4" name="ICV">
    <vt:lpwstr>0AD7474D89F24E2B9BA527989D89EED9_12</vt:lpwstr>
  </property>
</Properties>
</file>