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C3" w:rsidRDefault="00704B21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东南大学成贤学院“教学工作优秀奖”评选实施办法</w:t>
      </w:r>
    </w:p>
    <w:p w:rsidR="00354EC3" w:rsidRDefault="00704B21">
      <w:pPr>
        <w:spacing w:line="44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为了表彰和奖励在教学工作中做出突出成绩的教师，进一步调动广大教师教学的积极性和创造性，鼓励广大教师提高教学质量和教学研究水平，特制定本办法。</w:t>
      </w:r>
    </w:p>
    <w:p w:rsidR="00354EC3" w:rsidRDefault="00704B21">
      <w:pPr>
        <w:pStyle w:val="a6"/>
        <w:spacing w:before="0" w:beforeAutospacing="0" w:after="0" w:afterAutospacing="0" w:line="440" w:lineRule="exact"/>
        <w:ind w:firstLineChars="242" w:firstLine="6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一、评选范围</w:t>
      </w:r>
    </w:p>
    <w:p w:rsidR="00354EC3" w:rsidRPr="001C2C77" w:rsidRDefault="00704B21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来校从事教学工作满两年且已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取得高校教师资格证书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的专职教师（包括理论课</w:t>
      </w:r>
      <w:r w:rsidRPr="001C2C7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和实验指导教师）；在学校连续任教满五年及以上（每学年不少于一个长学期）的兼职教师;</w:t>
      </w: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915AB6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近两学年内</w:t>
      </w:r>
      <w:r w:rsidR="00187F90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担任</w:t>
      </w:r>
      <w:proofErr w:type="gramStart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思政课</w:t>
      </w:r>
      <w:proofErr w:type="gramEnd"/>
      <w:r w:rsidR="006F741B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</w:t>
      </w:r>
      <w:r w:rsidR="00F83D28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校内专职教师或校内兼课</w:t>
      </w: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教师</w:t>
      </w:r>
      <w:r w:rsidRPr="001C2C7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354EC3" w:rsidRPr="001C2C77" w:rsidRDefault="00704B21">
      <w:pPr>
        <w:snapToGrid w:val="0"/>
        <w:spacing w:line="440" w:lineRule="exact"/>
        <w:ind w:firstLineChars="249" w:firstLine="700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二、申报条件</w:t>
      </w:r>
    </w:p>
    <w:p w:rsidR="00354EC3" w:rsidRPr="001C2C77" w:rsidRDefault="00704B21">
      <w:pPr>
        <w:snapToGrid w:val="0"/>
        <w:spacing w:line="440" w:lineRule="exact"/>
        <w:ind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申报“教学工作优秀奖”，必须具备以下基本条件：</w:t>
      </w:r>
    </w:p>
    <w:p w:rsidR="00354EC3" w:rsidRPr="001C2C77" w:rsidRDefault="00704B21">
      <w:pPr>
        <w:pStyle w:val="a6"/>
        <w:spacing w:before="0" w:beforeAutospacing="0" w:after="0" w:afterAutospacing="0"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C2C77">
        <w:rPr>
          <w:rFonts w:ascii="仿宋_GB2312" w:eastAsia="仿宋_GB2312" w:hint="eastAsia"/>
          <w:color w:val="000000"/>
          <w:sz w:val="28"/>
          <w:szCs w:val="28"/>
        </w:rPr>
        <w:t>（一）专职教师</w:t>
      </w:r>
    </w:p>
    <w:p w:rsidR="00354EC3" w:rsidRPr="001C2C77" w:rsidRDefault="00704B21">
      <w:pPr>
        <w:pStyle w:val="a6"/>
        <w:spacing w:before="0" w:beforeAutospacing="0" w:after="0" w:afterAutospacing="0"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C2C77">
        <w:rPr>
          <w:rFonts w:ascii="仿宋_GB2312" w:eastAsia="仿宋_GB2312" w:hint="eastAsia"/>
          <w:color w:val="000000"/>
          <w:sz w:val="28"/>
          <w:szCs w:val="28"/>
        </w:rPr>
        <w:t xml:space="preserve">1.热爱教育事业，模范遵守职业道德，遵守各项规章制度，师德高尚，为人师表，立德树人；认真履行教师职责，注重培养学生的优良学风，治学严谨，教书育人。 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2.积极主动承担教学任务，服从工作安排，具有团队合作精神；教学各环节工作认真负责，教学效果好，深受师生好评。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1C2C77"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3.</w:t>
      </w:r>
      <w:r w:rsidRPr="001C2C77">
        <w:rPr>
          <w:rFonts w:ascii="仿宋_GB2312" w:eastAsia="仿宋_GB2312" w:hAnsi="宋体" w:hint="eastAsia"/>
          <w:color w:val="000000"/>
          <w:sz w:val="28"/>
          <w:szCs w:val="28"/>
        </w:rPr>
        <w:t>完成学校规定的工作量定额（评选当学年）；</w:t>
      </w: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无教学事故。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4.具有现代教育思想和教育观念，积极进行教学研究和教学改革，在人才培养方面做出显著贡献。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</w:t>
      </w:r>
      <w:r w:rsidRPr="001C2C77">
        <w:rPr>
          <w:rFonts w:hint="eastAsia"/>
          <w:color w:val="000000"/>
        </w:rPr>
        <w:t xml:space="preserve"> </w:t>
      </w: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40岁以下青年教师在近5年内获得过学校青年教师授课竞赛奖,或江苏省高校教师教学创新大赛二等奖及以上，或全国高校混合式教学设计创新大赛二等奖及以上。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6. 注重自身能力的提升，积极参加各类专业培训交流活动，主动更新知识。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7. 一等奖还需在近两学年内具备下列条件中的任意两条及以上：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（1）在全国中文核心期刊上发表教学研究与改革论文1篇以上（第一作者，不包括增刊、专刊或论文集）。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（2）主持校级教改立项或为校级以上（不含校级）教改立项的主要成员（排名前二位）并结题。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（3）编写出版教材（8万字以上）。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（4）指导毕业设计获省优秀论文。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（5）指导学生参加国家、省级各类学科竞赛并获奖。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（6）指导大学生实践创新立项并结题后成绩为“优”。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（7）参加校外教学竞赛获得三等奖以上（含三等奖）。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（8）其他在教学工作中取得显著的突出成绩者。</w:t>
      </w:r>
    </w:p>
    <w:p w:rsidR="00354EC3" w:rsidRPr="001C2C77" w:rsidRDefault="00354EC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（二）兼职教师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 各二级学院（部）可申报兼职教师1人，学校每年评选不超过4人；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2. 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在</w:t>
      </w: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学校连续兼职满5年，同时满足专职教师申报条件中的基本条件1、2、3、4（3中工作量要求除外）；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 兼职教师一等奖需在本学年内具备专职教师评选一等奖条件中的（4）（5）（6）（8）之一。</w:t>
      </w:r>
    </w:p>
    <w:p w:rsidR="00354EC3" w:rsidRPr="001C2C77" w:rsidRDefault="00354EC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</w:t>
      </w:r>
      <w:proofErr w:type="gramStart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思政课</w:t>
      </w:r>
      <w:proofErr w:type="gramEnd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授课教师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1、包括专职教师或兼课教师，不包括兼职教师。由基础部统一申报，限报1人；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2、满足专职教师申报条件中的基本条件1、2、4、5；</w:t>
      </w:r>
    </w:p>
    <w:p w:rsidR="00354EC3" w:rsidRPr="001C2C77" w:rsidRDefault="00704B21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3、切实履行教师岗位职责和义务，</w:t>
      </w:r>
      <w:r w:rsidR="00F92F23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具有一定的教学经验，且</w:t>
      </w:r>
      <w:r w:rsidR="00493607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近两学年内</w:t>
      </w: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至少主讲 1 </w:t>
      </w:r>
      <w:proofErr w:type="gramStart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门思政课</w:t>
      </w:r>
      <w:proofErr w:type="gramEnd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课程，</w:t>
      </w:r>
      <w:r w:rsidR="00525AA4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无教学事故，</w:t>
      </w:r>
      <w:proofErr w:type="gramStart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且教学</w:t>
      </w:r>
      <w:proofErr w:type="gramEnd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效果优秀。</w:t>
      </w:r>
    </w:p>
    <w:p w:rsidR="00AB2E39" w:rsidRPr="001C2C77" w:rsidRDefault="00AB2E39" w:rsidP="00AB2E39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4、积极参加各</w:t>
      </w:r>
      <w:proofErr w:type="gramStart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类思政</w:t>
      </w:r>
      <w:proofErr w:type="gramEnd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课程交流、观摩、教学研讨及培训活动，推动</w:t>
      </w:r>
      <w:proofErr w:type="gramStart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学校思政课程</w:t>
      </w:r>
      <w:proofErr w:type="gramEnd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建设。</w:t>
      </w:r>
    </w:p>
    <w:p w:rsidR="00354EC3" w:rsidRPr="001C2C77" w:rsidRDefault="00AB2E39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 w:rsidR="00704B21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="00704B21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在思政课程</w:t>
      </w:r>
      <w:proofErr w:type="gramEnd"/>
      <w:r w:rsidR="00704B21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教学中，能够</w:t>
      </w:r>
      <w:r w:rsidR="00704B21" w:rsidRPr="001C2C7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贴</w:t>
      </w:r>
      <w:r w:rsidR="00704B21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近学生实际善于挖掘身边人身边事蕴含的育人元素、有效回应学生关心问题和思想困惑，将思想价值引领贯穿于教育教学全过程，实现价值性和知识性的统一，育人效果显著，学生评教结果优良。</w:t>
      </w:r>
    </w:p>
    <w:p w:rsidR="00354EC3" w:rsidRPr="001C2C77" w:rsidRDefault="00704B21" w:rsidP="001B333B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6、</w:t>
      </w:r>
      <w:proofErr w:type="gramStart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思政课</w:t>
      </w:r>
      <w:proofErr w:type="gramEnd"/>
      <w:r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授课教师一等奖</w:t>
      </w:r>
      <w:r w:rsidR="001B333B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同</w:t>
      </w:r>
      <w:r w:rsidR="005B5256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专职教师一等奖</w:t>
      </w:r>
      <w:r w:rsidR="00853AD0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评选</w:t>
      </w:r>
      <w:r w:rsidR="005B5256" w:rsidRPr="001C2C7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要求。</w:t>
      </w:r>
    </w:p>
    <w:p w:rsidR="00354EC3" w:rsidRPr="001C2C77" w:rsidRDefault="00704B21">
      <w:pPr>
        <w:pStyle w:val="a6"/>
        <w:spacing w:before="0" w:beforeAutospacing="0" w:after="0" w:afterAutospacing="0" w:line="440" w:lineRule="exact"/>
        <w:ind w:firstLineChars="196" w:firstLine="551"/>
        <w:rPr>
          <w:rFonts w:ascii="仿宋_GB2312" w:eastAsia="仿宋_GB2312"/>
          <w:color w:val="000000"/>
          <w:sz w:val="28"/>
          <w:szCs w:val="28"/>
        </w:rPr>
      </w:pPr>
      <w:r w:rsidRPr="001C2C77">
        <w:rPr>
          <w:rFonts w:ascii="仿宋_GB2312" w:eastAsia="仿宋_GB2312" w:hint="eastAsia"/>
          <w:b/>
          <w:bCs/>
          <w:color w:val="000000"/>
          <w:sz w:val="28"/>
          <w:szCs w:val="28"/>
        </w:rPr>
        <w:t>三、评选办法</w:t>
      </w:r>
    </w:p>
    <w:p w:rsidR="00354EC3" w:rsidRPr="001C2C77" w:rsidRDefault="00704B21">
      <w:pPr>
        <w:pStyle w:val="a6"/>
        <w:spacing w:before="0" w:beforeAutospacing="0" w:after="0" w:afterAutospacing="0" w:line="440" w:lineRule="exact"/>
        <w:ind w:firstLineChars="200" w:firstLine="560"/>
        <w:rPr>
          <w:rFonts w:ascii="仿宋_GB2312" w:eastAsia="仿宋_GB2312" w:cs="Times New Roman"/>
          <w:bCs/>
          <w:color w:val="000000"/>
          <w:kern w:val="2"/>
          <w:sz w:val="28"/>
          <w:szCs w:val="28"/>
        </w:rPr>
      </w:pPr>
      <w:r w:rsidRPr="001C2C77">
        <w:rPr>
          <w:rFonts w:ascii="仿宋_GB2312" w:eastAsia="仿宋_GB2312" w:hint="eastAsia"/>
          <w:color w:val="000000"/>
          <w:sz w:val="28"/>
          <w:szCs w:val="28"/>
        </w:rPr>
        <w:t>1.</w:t>
      </w:r>
      <w:r w:rsidRPr="001C2C77">
        <w:rPr>
          <w:rFonts w:ascii="仿宋_GB2312" w:eastAsia="仿宋_GB2312" w:cs="Times New Roman" w:hint="eastAsia"/>
          <w:bCs/>
          <w:color w:val="000000"/>
          <w:kern w:val="2"/>
          <w:sz w:val="28"/>
          <w:szCs w:val="28"/>
        </w:rPr>
        <w:t>“教学工作优秀奖”每学年评选一次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。</w:t>
      </w:r>
      <w:r w:rsidRPr="001C2C77">
        <w:rPr>
          <w:rFonts w:ascii="仿宋_GB2312" w:eastAsia="仿宋_GB2312" w:cs="Times New Roman" w:hint="eastAsia"/>
          <w:bCs/>
          <w:color w:val="000000"/>
          <w:kern w:val="2"/>
          <w:sz w:val="28"/>
          <w:szCs w:val="28"/>
        </w:rPr>
        <w:t>每年5月教务处发评选通知并组织评选，放假前公布评选结果。</w:t>
      </w:r>
    </w:p>
    <w:p w:rsidR="00354EC3" w:rsidRPr="001C2C77" w:rsidRDefault="00704B21">
      <w:pPr>
        <w:pStyle w:val="a6"/>
        <w:tabs>
          <w:tab w:val="left" w:pos="540"/>
        </w:tabs>
        <w:spacing w:before="0" w:beforeAutospacing="0" w:after="0" w:afterAutospacing="0" w:line="440" w:lineRule="exact"/>
        <w:rPr>
          <w:rFonts w:ascii="仿宋_GB2312" w:eastAsia="仿宋_GB2312"/>
          <w:color w:val="000000"/>
          <w:sz w:val="28"/>
          <w:szCs w:val="28"/>
        </w:rPr>
      </w:pPr>
      <w:r w:rsidRPr="001C2C77">
        <w:rPr>
          <w:rFonts w:ascii="仿宋_GB2312" w:eastAsia="仿宋_GB2312" w:hint="eastAsia"/>
          <w:color w:val="000000"/>
          <w:sz w:val="28"/>
          <w:szCs w:val="28"/>
        </w:rPr>
        <w:lastRenderedPageBreak/>
        <w:t xml:space="preserve">    2．教师对照条件自行申报</w:t>
      </w:r>
      <w:r w:rsidRPr="001C2C7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，教师所在二级学院（部）在对教师的教学工作认真考评的基础上推荐候选人</w:t>
      </w:r>
      <w:r w:rsidR="0089487D" w:rsidRPr="001C2C7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（</w:t>
      </w:r>
      <w:proofErr w:type="gramStart"/>
      <w:r w:rsidR="0089487D" w:rsidRPr="001C2C77">
        <w:rPr>
          <w:rFonts w:ascii="仿宋_GB2312" w:eastAsia="仿宋_GB2312" w:hint="eastAsia"/>
          <w:color w:val="000000"/>
          <w:sz w:val="28"/>
          <w:szCs w:val="28"/>
        </w:rPr>
        <w:t>思政课</w:t>
      </w:r>
      <w:proofErr w:type="gramEnd"/>
      <w:r w:rsidR="0089487D" w:rsidRPr="001C2C77">
        <w:rPr>
          <w:rFonts w:ascii="仿宋_GB2312" w:eastAsia="仿宋_GB2312" w:hint="eastAsia"/>
          <w:color w:val="000000"/>
          <w:sz w:val="28"/>
          <w:szCs w:val="28"/>
        </w:rPr>
        <w:t>授课教师由基础部考评推荐</w:t>
      </w:r>
      <w:r w:rsidR="0089487D" w:rsidRPr="001C2C7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）</w:t>
      </w:r>
      <w:r w:rsidRPr="001C2C7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，候选人填写“东南大学成贤学院教学工作优秀奖推荐表”，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并附相关佐证材料（复印件），</w:t>
      </w:r>
      <w:r w:rsidR="00E9294E" w:rsidRPr="001C2C77">
        <w:rPr>
          <w:rFonts w:ascii="仿宋_GB2312" w:eastAsia="仿宋_GB2312" w:hint="eastAsia"/>
          <w:color w:val="000000"/>
          <w:sz w:val="28"/>
          <w:szCs w:val="28"/>
        </w:rPr>
        <w:t>由</w:t>
      </w:r>
      <w:r w:rsidR="00E9294E" w:rsidRPr="001C2C7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二级学院（部）</w:t>
      </w:r>
      <w:r w:rsidRPr="001C2C7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报教务处。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凡上报材料不合格或延误上报者，视为自动放弃，不再做修改和补充。</w:t>
      </w:r>
      <w:r w:rsidRPr="001C2C77">
        <w:rPr>
          <w:rFonts w:ascii="仿宋_GB2312" w:eastAsia="仿宋_GB2312" w:hint="eastAsia"/>
          <w:sz w:val="28"/>
          <w:szCs w:val="28"/>
        </w:rPr>
        <w:t>教师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提交的成果时间为评选当年两年前的6月至评选当年的5月（立项计结题时间）。</w:t>
      </w:r>
    </w:p>
    <w:p w:rsidR="00354EC3" w:rsidRPr="001C2C77" w:rsidRDefault="00704B21">
      <w:pPr>
        <w:pStyle w:val="a6"/>
        <w:spacing w:before="0" w:beforeAutospacing="0" w:after="0" w:afterAutospacing="0"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C2C77">
        <w:rPr>
          <w:rFonts w:ascii="仿宋_GB2312" w:eastAsia="仿宋_GB2312" w:hint="eastAsia"/>
          <w:color w:val="000000"/>
          <w:sz w:val="28"/>
          <w:szCs w:val="28"/>
        </w:rPr>
        <w:t xml:space="preserve">3. </w:t>
      </w:r>
      <w:r w:rsidRPr="001C2C7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教务处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对申报材料进行审核汇总，提交院教学委员会评审，最后投票确定获奖人员及等级。评审结果报主管院长审批后，公示三个工作日无异议后于8月底前学校发文公布。</w:t>
      </w:r>
    </w:p>
    <w:p w:rsidR="00354EC3" w:rsidRPr="001C2C77" w:rsidRDefault="00704B21">
      <w:pPr>
        <w:snapToGrid w:val="0"/>
        <w:spacing w:line="440" w:lineRule="exact"/>
        <w:ind w:firstLineChars="196" w:firstLine="551"/>
        <w:jc w:val="left"/>
        <w:rPr>
          <w:rFonts w:ascii="仿宋_GB2312" w:eastAsia="仿宋_GB2312" w:hAnsi="宋体"/>
          <w:b/>
          <w:color w:val="000000"/>
          <w:sz w:val="28"/>
          <w:szCs w:val="28"/>
          <w:shd w:val="clear" w:color="auto" w:fill="FFFFFF"/>
        </w:rPr>
      </w:pPr>
      <w:r w:rsidRPr="001C2C77">
        <w:rPr>
          <w:rFonts w:ascii="仿宋_GB2312" w:eastAsia="仿宋_GB2312" w:hAnsi="宋体" w:hint="eastAsia"/>
          <w:b/>
          <w:color w:val="000000"/>
          <w:sz w:val="28"/>
          <w:szCs w:val="28"/>
          <w:shd w:val="clear" w:color="auto" w:fill="FFFFFF"/>
        </w:rPr>
        <w:t>四、奖励办法</w:t>
      </w:r>
    </w:p>
    <w:p w:rsidR="00354EC3" w:rsidRPr="001C2C77" w:rsidRDefault="00704B21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1C2C77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1C2C77">
        <w:rPr>
          <w:rFonts w:ascii="仿宋_GB2312" w:eastAsia="仿宋_GB2312" w:hAnsi="宋体" w:hint="eastAsia"/>
          <w:bCs/>
          <w:color w:val="000000"/>
          <w:sz w:val="28"/>
          <w:szCs w:val="28"/>
        </w:rPr>
        <w:t>“教学工作优秀奖”</w:t>
      </w:r>
      <w:r w:rsidRPr="001C2C77">
        <w:rPr>
          <w:rFonts w:ascii="仿宋_GB2312" w:eastAsia="仿宋_GB2312" w:hAnsi="宋体" w:hint="eastAsia"/>
          <w:color w:val="000000"/>
          <w:sz w:val="28"/>
          <w:szCs w:val="28"/>
        </w:rPr>
        <w:t>设置一等奖、二等奖和三等奖共三个等级。评审时应严格评选条件，宁缺毋滥。</w:t>
      </w:r>
    </w:p>
    <w:p w:rsidR="00354EC3" w:rsidRPr="001C2C77" w:rsidRDefault="00704B21">
      <w:pPr>
        <w:snapToGrid w:val="0"/>
        <w:spacing w:line="44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  <w:shd w:val="clear" w:color="auto" w:fill="FFFFFF"/>
        </w:rPr>
      </w:pPr>
      <w:r w:rsidRPr="001C2C77"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2</w:t>
      </w:r>
      <w:r w:rsidRPr="001C2C77"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1C2C77">
        <w:rPr>
          <w:rFonts w:ascii="仿宋_GB2312" w:eastAsia="仿宋_GB2312" w:hAnsi="宋体" w:hint="eastAsia"/>
          <w:color w:val="000000"/>
          <w:sz w:val="28"/>
          <w:szCs w:val="28"/>
        </w:rPr>
        <w:t>学校对获奖者颁发证书并给予奖励，</w:t>
      </w:r>
      <w:r w:rsidRPr="001C2C77"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奖金金额为：一等奖2000元，二等奖1000元，三等奖500元</w:t>
      </w:r>
      <w:r w:rsidRPr="001C2C77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1C2C77"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于教师节进行表彰。</w:t>
      </w:r>
    </w:p>
    <w:p w:rsidR="00354EC3" w:rsidRDefault="00704B21">
      <w:pPr>
        <w:snapToGrid w:val="0"/>
        <w:spacing w:line="440" w:lineRule="exact"/>
        <w:ind w:firstLineChars="200" w:firstLine="562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1C2C77">
        <w:rPr>
          <w:rFonts w:ascii="仿宋_GB2312" w:eastAsia="仿宋_GB2312" w:hAnsi="宋体" w:hint="eastAsia"/>
          <w:b/>
          <w:color w:val="000000"/>
          <w:sz w:val="28"/>
          <w:szCs w:val="28"/>
        </w:rPr>
        <w:t>五、本办法自公布之日起执行</w:t>
      </w:r>
      <w:r w:rsidRPr="001C2C77">
        <w:rPr>
          <w:rFonts w:ascii="仿宋_GB2312" w:eastAsia="仿宋_GB2312" w:hAnsi="宋体" w:hint="eastAsia"/>
          <w:b/>
          <w:color w:val="000000"/>
          <w:sz w:val="28"/>
          <w:szCs w:val="28"/>
          <w:shd w:val="clear" w:color="auto" w:fill="FFFFFF"/>
        </w:rPr>
        <w:t>，</w:t>
      </w:r>
      <w:r w:rsidRPr="001C2C77">
        <w:rPr>
          <w:rFonts w:ascii="仿宋_GB2312" w:eastAsia="仿宋_GB2312" w:hAnsi="宋体" w:hint="eastAsia"/>
          <w:b/>
          <w:color w:val="000000"/>
          <w:sz w:val="28"/>
          <w:szCs w:val="28"/>
        </w:rPr>
        <w:t>与之不一致的以本《办法》为准。学校授权教务处负责解释。</w:t>
      </w:r>
      <w:r>
        <w:rPr>
          <w:rFonts w:ascii="仿宋_GB2312" w:eastAsia="仿宋_GB2312" w:hAnsi="宋体" w:hint="eastAsi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54EC3" w:rsidRDefault="00354EC3">
      <w:bookmarkStart w:id="0" w:name="_GoBack"/>
      <w:bookmarkEnd w:id="0"/>
    </w:p>
    <w:sectPr w:rsidR="00354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YzZjMDlhNDRjMGRmMjRkZGU0MzZkMjc2MWU0ZDUifQ=="/>
  </w:docVars>
  <w:rsids>
    <w:rsidRoot w:val="00E90F19"/>
    <w:rsid w:val="00010193"/>
    <w:rsid w:val="000476BB"/>
    <w:rsid w:val="00084F92"/>
    <w:rsid w:val="00087A7A"/>
    <w:rsid w:val="000A46D7"/>
    <w:rsid w:val="000F3884"/>
    <w:rsid w:val="00115D1B"/>
    <w:rsid w:val="001574F4"/>
    <w:rsid w:val="00165A46"/>
    <w:rsid w:val="00176074"/>
    <w:rsid w:val="001800EB"/>
    <w:rsid w:val="00187F90"/>
    <w:rsid w:val="001A002A"/>
    <w:rsid w:val="001B333B"/>
    <w:rsid w:val="001B3807"/>
    <w:rsid w:val="001B600A"/>
    <w:rsid w:val="001C2C77"/>
    <w:rsid w:val="001D07CE"/>
    <w:rsid w:val="001E6B55"/>
    <w:rsid w:val="001F074C"/>
    <w:rsid w:val="001F5907"/>
    <w:rsid w:val="002110DE"/>
    <w:rsid w:val="00216E08"/>
    <w:rsid w:val="00236B91"/>
    <w:rsid w:val="0024404A"/>
    <w:rsid w:val="002618EC"/>
    <w:rsid w:val="002C6762"/>
    <w:rsid w:val="002C6F38"/>
    <w:rsid w:val="002D1AA7"/>
    <w:rsid w:val="002E4F16"/>
    <w:rsid w:val="0034260A"/>
    <w:rsid w:val="00354EC3"/>
    <w:rsid w:val="00382B52"/>
    <w:rsid w:val="00385E92"/>
    <w:rsid w:val="003B358A"/>
    <w:rsid w:val="003C6C81"/>
    <w:rsid w:val="003D03DD"/>
    <w:rsid w:val="003E6D76"/>
    <w:rsid w:val="00403D26"/>
    <w:rsid w:val="0042515D"/>
    <w:rsid w:val="00487431"/>
    <w:rsid w:val="00493607"/>
    <w:rsid w:val="004C370E"/>
    <w:rsid w:val="004E605D"/>
    <w:rsid w:val="004F18F2"/>
    <w:rsid w:val="0050589C"/>
    <w:rsid w:val="00511303"/>
    <w:rsid w:val="00517A8F"/>
    <w:rsid w:val="00525AA4"/>
    <w:rsid w:val="00527C86"/>
    <w:rsid w:val="005466CE"/>
    <w:rsid w:val="00566419"/>
    <w:rsid w:val="00592353"/>
    <w:rsid w:val="0059780B"/>
    <w:rsid w:val="005B5256"/>
    <w:rsid w:val="005E1A22"/>
    <w:rsid w:val="00615370"/>
    <w:rsid w:val="00671BDE"/>
    <w:rsid w:val="006B1E68"/>
    <w:rsid w:val="006E17D1"/>
    <w:rsid w:val="006F741B"/>
    <w:rsid w:val="0070147A"/>
    <w:rsid w:val="00704B21"/>
    <w:rsid w:val="007076DE"/>
    <w:rsid w:val="00720517"/>
    <w:rsid w:val="007214BE"/>
    <w:rsid w:val="007253CA"/>
    <w:rsid w:val="00745E4E"/>
    <w:rsid w:val="00761BB4"/>
    <w:rsid w:val="007B0BD6"/>
    <w:rsid w:val="007D57F7"/>
    <w:rsid w:val="007E1DA6"/>
    <w:rsid w:val="0081085A"/>
    <w:rsid w:val="00812648"/>
    <w:rsid w:val="00823730"/>
    <w:rsid w:val="00835BD1"/>
    <w:rsid w:val="00853AD0"/>
    <w:rsid w:val="00863468"/>
    <w:rsid w:val="00865B97"/>
    <w:rsid w:val="00884608"/>
    <w:rsid w:val="00884F0E"/>
    <w:rsid w:val="0089487D"/>
    <w:rsid w:val="008B62EA"/>
    <w:rsid w:val="00915AB6"/>
    <w:rsid w:val="00965EBC"/>
    <w:rsid w:val="00973070"/>
    <w:rsid w:val="0098731C"/>
    <w:rsid w:val="0099739B"/>
    <w:rsid w:val="009A1F6C"/>
    <w:rsid w:val="009A783A"/>
    <w:rsid w:val="009C4D3D"/>
    <w:rsid w:val="009D5C57"/>
    <w:rsid w:val="00A014E6"/>
    <w:rsid w:val="00A63ADA"/>
    <w:rsid w:val="00A71754"/>
    <w:rsid w:val="00A8426A"/>
    <w:rsid w:val="00A93657"/>
    <w:rsid w:val="00AB2E39"/>
    <w:rsid w:val="00B31B8E"/>
    <w:rsid w:val="00B51341"/>
    <w:rsid w:val="00B64867"/>
    <w:rsid w:val="00B64F3D"/>
    <w:rsid w:val="00BC46C3"/>
    <w:rsid w:val="00BE546F"/>
    <w:rsid w:val="00C03005"/>
    <w:rsid w:val="00C31406"/>
    <w:rsid w:val="00C35146"/>
    <w:rsid w:val="00C351B8"/>
    <w:rsid w:val="00C458A0"/>
    <w:rsid w:val="00C4717D"/>
    <w:rsid w:val="00C821BB"/>
    <w:rsid w:val="00C8634B"/>
    <w:rsid w:val="00D13B51"/>
    <w:rsid w:val="00D36FEA"/>
    <w:rsid w:val="00D67C14"/>
    <w:rsid w:val="00DA1A59"/>
    <w:rsid w:val="00DD7409"/>
    <w:rsid w:val="00DE194B"/>
    <w:rsid w:val="00DE788B"/>
    <w:rsid w:val="00DF3059"/>
    <w:rsid w:val="00E2375A"/>
    <w:rsid w:val="00E35FF4"/>
    <w:rsid w:val="00E76458"/>
    <w:rsid w:val="00E90F19"/>
    <w:rsid w:val="00E9294E"/>
    <w:rsid w:val="00EC10A7"/>
    <w:rsid w:val="00F115E9"/>
    <w:rsid w:val="00F1202F"/>
    <w:rsid w:val="00F16F93"/>
    <w:rsid w:val="00F22F2C"/>
    <w:rsid w:val="00F23EEA"/>
    <w:rsid w:val="00F55421"/>
    <w:rsid w:val="00F60925"/>
    <w:rsid w:val="00F654C4"/>
    <w:rsid w:val="00F83D28"/>
    <w:rsid w:val="00F91D31"/>
    <w:rsid w:val="00F92F23"/>
    <w:rsid w:val="00FB7672"/>
    <w:rsid w:val="00FD18E1"/>
    <w:rsid w:val="00FE44E6"/>
    <w:rsid w:val="00FE6C0E"/>
    <w:rsid w:val="00FF6547"/>
    <w:rsid w:val="00FF665E"/>
    <w:rsid w:val="09576641"/>
    <w:rsid w:val="4A971D81"/>
    <w:rsid w:val="5E627B91"/>
    <w:rsid w:val="6022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EF4B-7BBC-44E1-ABD6-DF04E03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2024-05-24T04:02:00Z</dcterms:created>
  <dcterms:modified xsi:type="dcterms:W3CDTF">2024-05-27T02:30:00Z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02F0E2B454BB40989FC063DC2FA99FB9_12</vt:lpwstr>
  </property>
</Properties>
</file>